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55" w:rsidRPr="00526E55" w:rsidRDefault="00526E55" w:rsidP="00526E55">
      <w:pPr>
        <w:rPr>
          <w:rFonts w:asciiTheme="majorEastAsia" w:eastAsiaTheme="majorEastAsia" w:hAnsiTheme="majorEastAsia"/>
          <w:b/>
          <w:sz w:val="44"/>
          <w:szCs w:val="44"/>
        </w:rPr>
      </w:pPr>
      <w:r w:rsidRPr="00526E55">
        <w:rPr>
          <w:rFonts w:asciiTheme="majorEastAsia" w:eastAsiaTheme="majorEastAsia" w:hAnsiTheme="majorEastAsia" w:hint="eastAsia"/>
          <w:b/>
          <w:sz w:val="44"/>
          <w:szCs w:val="44"/>
        </w:rPr>
        <w:t>敦化法院召开“加强管理年”活动推进会议</w:t>
      </w:r>
    </w:p>
    <w:p w:rsidR="00BE2FA7" w:rsidRPr="00526E55" w:rsidRDefault="00BE2FA7" w:rsidP="00BE2FA7"/>
    <w:p w:rsidR="00526E55" w:rsidRDefault="00526E55" w:rsidP="00526E5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26E55">
        <w:rPr>
          <w:rFonts w:ascii="仿宋_GB2312" w:eastAsia="仿宋_GB2312" w:hint="eastAsia"/>
          <w:sz w:val="32"/>
          <w:szCs w:val="32"/>
        </w:rPr>
        <w:t>为深入推动“加强管理年”活动有效开展，贯彻落实上级法院会议精神，着力解决当前法院管理工作中存在的问题，切实提升法院管理工作水平，推动法院实现高质量发展，2019年6月14日，敦化法院召开“加强管理年”活动推进会，对“加强管理年”活动进行再落实、再部署，对存在问题进行再梳理、再查摆。会议由党组成员、政治处主任何洪海主持，班子成员及全体干警参加会议。</w:t>
      </w:r>
    </w:p>
    <w:p w:rsidR="00BE2FA7" w:rsidRPr="00BE2FA7" w:rsidRDefault="00526E55" w:rsidP="00526E5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26E55">
        <w:rPr>
          <w:rFonts w:ascii="仿宋_GB2312" w:eastAsia="仿宋_GB2312" w:hint="eastAsia"/>
          <w:sz w:val="32"/>
          <w:szCs w:val="32"/>
        </w:rPr>
        <w:t>会上，政治处主任何洪海宣读了《敦化市人民法院“加强管理年”活动实施方案》，周群院长对在上个阶段查摆过程中存在的问题进行了梳理，认真总结了活动开展中发现的不足，深刻查摆了在管理工作中存在的普遍性、根源性、深层次问题，并对下步工作进行动员部署，她强调，一要充分认识开展“加强管理年”活动的重要意义;二要正确处理开展“加强管理年”活动的五个关系;三要认真组织开展“加强管理年”阶段工作;四要切实强化开展“加强管理年”活动的领导。</w:t>
      </w:r>
    </w:p>
    <w:p w:rsidR="002F7CE0" w:rsidRDefault="00526E55" w:rsidP="00526E5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26E55">
        <w:rPr>
          <w:rFonts w:ascii="仿宋_GB2312" w:eastAsia="仿宋_GB2312" w:hint="eastAsia"/>
          <w:sz w:val="32"/>
          <w:szCs w:val="32"/>
        </w:rPr>
        <w:t>今后，敦化法院将继加强督导检查，坚持边查边改、立行立改，以活动成效促进工作，推动工作发展，确保“加强管理年”活动取得实效。</w:t>
      </w:r>
    </w:p>
    <w:p w:rsidR="00F97B61" w:rsidRPr="00F97B61" w:rsidRDefault="00F97B61" w:rsidP="00526E5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（邢基伟  敦化市人民法院  0433-6339417）</w:t>
      </w:r>
    </w:p>
    <w:sectPr w:rsidR="00F97B61" w:rsidRPr="00F97B61" w:rsidSect="001D4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801" w:rsidRDefault="00C57801" w:rsidP="00BE2FA7">
      <w:r>
        <w:separator/>
      </w:r>
    </w:p>
  </w:endnote>
  <w:endnote w:type="continuationSeparator" w:id="1">
    <w:p w:rsidR="00C57801" w:rsidRDefault="00C57801" w:rsidP="00BE2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801" w:rsidRDefault="00C57801" w:rsidP="00BE2FA7">
      <w:r>
        <w:separator/>
      </w:r>
    </w:p>
  </w:footnote>
  <w:footnote w:type="continuationSeparator" w:id="1">
    <w:p w:rsidR="00C57801" w:rsidRDefault="00C57801" w:rsidP="00BE2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FA7"/>
    <w:rsid w:val="001D48CF"/>
    <w:rsid w:val="002A111D"/>
    <w:rsid w:val="002B0B5F"/>
    <w:rsid w:val="002F7CE0"/>
    <w:rsid w:val="00526E55"/>
    <w:rsid w:val="00BE2FA7"/>
    <w:rsid w:val="00C57801"/>
    <w:rsid w:val="00F9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2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F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2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F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2019-06-14T07:44:00Z</dcterms:created>
  <dcterms:modified xsi:type="dcterms:W3CDTF">2019-06-17T00:19:00Z</dcterms:modified>
</cp:coreProperties>
</file>